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RDefault="00630C30" w:rsidP="00126C8E">
      <w:pPr>
        <w:tabs>
          <w:tab w:val="left" w:pos="5670"/>
          <w:tab w:val="left" w:pos="7371"/>
        </w:tabs>
        <w:ind w:right="141"/>
      </w:pPr>
    </w:p>
    <w:p w:rsidR="00630C30" w:rsidRDefault="00630C30" w:rsidP="00126C8E">
      <w:pPr>
        <w:tabs>
          <w:tab w:val="left" w:pos="5670"/>
          <w:tab w:val="left" w:pos="7371"/>
        </w:tabs>
        <w:ind w:right="141"/>
      </w:pPr>
    </w:p>
    <w:p w:rsidR="00F10667" w:rsidRDefault="00F10667" w:rsidP="00126C8E">
      <w:pPr>
        <w:tabs>
          <w:tab w:val="left" w:pos="5670"/>
          <w:tab w:val="left" w:pos="7371"/>
        </w:tabs>
        <w:ind w:right="141"/>
      </w:pPr>
    </w:p>
    <w:p w:rsidR="008367CF" w:rsidRPr="00721DF9" w:rsidRDefault="008367CF" w:rsidP="00126C8E">
      <w:pPr>
        <w:tabs>
          <w:tab w:val="left" w:pos="5670"/>
          <w:tab w:val="left" w:pos="7371"/>
        </w:tabs>
        <w:ind w:right="141"/>
      </w:pPr>
    </w:p>
    <w:p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rsidR="00B95870" w:rsidRPr="006F776E" w:rsidRDefault="000F6EF4" w:rsidP="00126C8E">
      <w:pPr>
        <w:tabs>
          <w:tab w:val="left" w:pos="5670"/>
          <w:tab w:val="left" w:pos="7371"/>
        </w:tabs>
        <w:ind w:right="708"/>
        <w:rPr>
          <w:rFonts w:ascii="Arial" w:hAnsi="Arial" w:cs="Arial"/>
          <w:bCs/>
          <w:sz w:val="48"/>
          <w:szCs w:val="48"/>
        </w:rPr>
      </w:pPr>
      <w:r w:rsidRPr="006F776E">
        <w:rPr>
          <w:rFonts w:ascii="Arial" w:hAnsi="Arial" w:cs="Arial"/>
          <w:sz w:val="28"/>
          <w:szCs w:val="28"/>
        </w:rPr>
        <w:t xml:space="preserve">ALBERTO </w:t>
      </w:r>
      <w:r w:rsidR="004728D3" w:rsidRPr="006F776E">
        <w:rPr>
          <w:rFonts w:ascii="Arial" w:hAnsi="Arial" w:cs="Arial"/>
          <w:sz w:val="28"/>
          <w:szCs w:val="28"/>
        </w:rPr>
        <w:t>Golf</w:t>
      </w:r>
      <w:r w:rsidRPr="006F776E">
        <w:rPr>
          <w:rFonts w:ascii="Arial" w:hAnsi="Arial" w:cs="Arial"/>
          <w:sz w:val="28"/>
          <w:szCs w:val="28"/>
        </w:rPr>
        <w:t xml:space="preserve"> </w:t>
      </w:r>
      <w:r w:rsidR="00033812" w:rsidRPr="006F776E">
        <w:rPr>
          <w:rFonts w:ascii="Arial" w:hAnsi="Arial" w:cs="Arial"/>
          <w:sz w:val="28"/>
          <w:szCs w:val="28"/>
        </w:rPr>
        <w:br/>
      </w:r>
      <w:r w:rsidR="00033812" w:rsidRPr="006F776E">
        <w:rPr>
          <w:rFonts w:ascii="Arial" w:hAnsi="Arial" w:cs="Arial"/>
          <w:sz w:val="28"/>
          <w:szCs w:val="28"/>
        </w:rPr>
        <w:br/>
      </w:r>
      <w:r w:rsidRPr="006F776E">
        <w:rPr>
          <w:rFonts w:ascii="Arial" w:hAnsi="Arial" w:cs="Arial"/>
          <w:sz w:val="20"/>
          <w:szCs w:val="20"/>
        </w:rPr>
        <w:t xml:space="preserve">Mönchengladbach, </w:t>
      </w:r>
      <w:r w:rsidR="00636452">
        <w:rPr>
          <w:rFonts w:ascii="Arial" w:hAnsi="Arial" w:cs="Arial"/>
          <w:sz w:val="20"/>
          <w:szCs w:val="20"/>
        </w:rPr>
        <w:t>22.07.2020</w:t>
      </w: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65147D" w:rsidP="00126C8E">
      <w:pPr>
        <w:tabs>
          <w:tab w:val="left" w:pos="5670"/>
          <w:tab w:val="left" w:pos="7371"/>
        </w:tabs>
        <w:ind w:right="141"/>
        <w:rPr>
          <w:rFonts w:ascii="Arial" w:hAnsi="Arial" w:cs="Arial"/>
          <w:bCs/>
          <w:sz w:val="20"/>
          <w:szCs w:val="20"/>
        </w:rPr>
      </w:pPr>
    </w:p>
    <w:p w:rsidR="0065147D" w:rsidRPr="006F776E" w:rsidRDefault="000A61C2" w:rsidP="00126C8E">
      <w:pPr>
        <w:pStyle w:val="Textkrper"/>
        <w:tabs>
          <w:tab w:val="left" w:pos="7371"/>
        </w:tabs>
        <w:ind w:right="1701"/>
        <w:rPr>
          <w:rFonts w:cs="Arial"/>
          <w:color w:val="000000"/>
          <w:sz w:val="22"/>
          <w:u w:val="single"/>
        </w:rPr>
      </w:pPr>
      <w:r w:rsidRPr="006F776E">
        <w:rPr>
          <w:rFonts w:cs="Arial"/>
          <w:color w:val="000000"/>
          <w:sz w:val="22"/>
          <w:u w:val="single"/>
        </w:rPr>
        <w:t>A</w:t>
      </w:r>
      <w:r w:rsidR="00DD3B75" w:rsidRPr="006F776E">
        <w:rPr>
          <w:rFonts w:cs="Arial"/>
          <w:color w:val="000000"/>
          <w:sz w:val="22"/>
          <w:u w:val="single"/>
        </w:rPr>
        <w:t xml:space="preserve">LBERTO Golf </w:t>
      </w:r>
      <w:r w:rsidR="00335477" w:rsidRPr="006F776E">
        <w:rPr>
          <w:rFonts w:cs="Arial"/>
          <w:color w:val="000000"/>
          <w:sz w:val="22"/>
          <w:u w:val="single"/>
        </w:rPr>
        <w:t>Su</w:t>
      </w:r>
      <w:r w:rsidR="00590584">
        <w:rPr>
          <w:rFonts w:cs="Arial"/>
          <w:color w:val="000000"/>
          <w:sz w:val="22"/>
          <w:u w:val="single"/>
        </w:rPr>
        <w:t>mmer 20</w:t>
      </w:r>
      <w:r w:rsidR="00F93687">
        <w:rPr>
          <w:rFonts w:cs="Arial"/>
          <w:color w:val="000000"/>
          <w:sz w:val="22"/>
          <w:u w:val="single"/>
        </w:rPr>
        <w:t>2</w:t>
      </w:r>
      <w:r w:rsidR="003A0FD6">
        <w:rPr>
          <w:rFonts w:cs="Arial"/>
          <w:color w:val="000000"/>
          <w:sz w:val="22"/>
          <w:u w:val="single"/>
        </w:rPr>
        <w:t>1</w:t>
      </w:r>
    </w:p>
    <w:p w:rsidR="0065147D" w:rsidRPr="006F776E" w:rsidRDefault="0065147D" w:rsidP="00126C8E">
      <w:pPr>
        <w:pStyle w:val="Textkrper"/>
        <w:tabs>
          <w:tab w:val="left" w:pos="5670"/>
          <w:tab w:val="left" w:pos="7371"/>
        </w:tabs>
        <w:spacing w:line="240" w:lineRule="auto"/>
        <w:ind w:right="141"/>
        <w:rPr>
          <w:rFonts w:cs="Arial"/>
          <w:sz w:val="22"/>
        </w:rPr>
      </w:pPr>
    </w:p>
    <w:p w:rsidR="0065147D" w:rsidRPr="00CA2151" w:rsidRDefault="003A0FD6" w:rsidP="00126C8E">
      <w:pPr>
        <w:tabs>
          <w:tab w:val="left" w:pos="5670"/>
          <w:tab w:val="left" w:pos="7371"/>
        </w:tabs>
        <w:spacing w:line="360" w:lineRule="auto"/>
        <w:ind w:right="141"/>
        <w:rPr>
          <w:rFonts w:ascii="Arial" w:hAnsi="Arial" w:cs="Arial"/>
          <w:sz w:val="20"/>
          <w:szCs w:val="20"/>
        </w:rPr>
      </w:pPr>
      <w:r>
        <w:rPr>
          <w:rFonts w:ascii="Arial" w:hAnsi="Arial" w:cs="Arial"/>
          <w:b/>
          <w:sz w:val="28"/>
          <w:szCs w:val="28"/>
        </w:rPr>
        <w:t xml:space="preserve">Grün </w:t>
      </w:r>
      <w:r w:rsidR="0067527E">
        <w:rPr>
          <w:rFonts w:ascii="Arial" w:hAnsi="Arial" w:cs="Arial"/>
          <w:b/>
          <w:sz w:val="28"/>
          <w:szCs w:val="28"/>
        </w:rPr>
        <w:t xml:space="preserve">mag’s sportlich! </w:t>
      </w:r>
    </w:p>
    <w:p w:rsidR="00F10667" w:rsidRPr="00CA2151" w:rsidRDefault="00F10667" w:rsidP="00126C8E">
      <w:pPr>
        <w:tabs>
          <w:tab w:val="left" w:pos="7371"/>
        </w:tabs>
        <w:spacing w:line="360" w:lineRule="auto"/>
        <w:ind w:right="141"/>
        <w:rPr>
          <w:rFonts w:ascii="Arial" w:hAnsi="Arial" w:cs="Arial"/>
          <w:sz w:val="20"/>
          <w:szCs w:val="20"/>
        </w:rPr>
      </w:pPr>
    </w:p>
    <w:p w:rsidR="00484172" w:rsidRPr="00CA2151" w:rsidRDefault="00484172" w:rsidP="00126C8E">
      <w:pPr>
        <w:tabs>
          <w:tab w:val="left" w:pos="5670"/>
          <w:tab w:val="left" w:pos="7371"/>
        </w:tabs>
        <w:spacing w:line="360" w:lineRule="auto"/>
        <w:ind w:right="1701"/>
        <w:rPr>
          <w:rFonts w:ascii="Arial" w:hAnsi="Arial" w:cs="Arial"/>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Neue Muster, neue Farben, neue Modelle und neue Funktionen. Eines können wir schon jetzt versprechen: Die ALBERTO-Golfsaison 2021 wird selbst an richtig heißen Tagen ziemlich cool. Mit welchen Styles Golf-Enthusiasten dabei ganz oben auf dem Fashion-Leaderboard stehen? Hier unser Überblick über Details und Highlights.</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Herren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67527E"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 xml:space="preserve">Dynamic </w:t>
      </w:r>
      <w:r w:rsidR="00572FA1">
        <w:rPr>
          <w:rFonts w:ascii="Arial" w:hAnsi="Arial" w:cs="Arial"/>
          <w:b/>
          <w:sz w:val="20"/>
          <w:szCs w:val="20"/>
        </w:rPr>
        <w:t>Super</w:t>
      </w:r>
      <w:r w:rsidR="0067527E">
        <w:rPr>
          <w:rFonts w:ascii="Arial" w:hAnsi="Arial" w:cs="Arial"/>
          <w:b/>
          <w:sz w:val="20"/>
          <w:szCs w:val="20"/>
        </w:rPr>
        <w:t>f</w:t>
      </w:r>
      <w:r w:rsidRPr="003A0FD6">
        <w:rPr>
          <w:rFonts w:ascii="Arial" w:hAnsi="Arial" w:cs="Arial"/>
          <w:b/>
          <w:sz w:val="20"/>
          <w:szCs w:val="20"/>
        </w:rPr>
        <w:t xml:space="preserve">it </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Im vergangenen Sommer in der ALBERTO Golf Women-Range eingeführt hat die Dynamic </w:t>
      </w:r>
      <w:r w:rsidR="00572FA1">
        <w:rPr>
          <w:rFonts w:ascii="Arial" w:hAnsi="Arial" w:cs="Arial"/>
          <w:sz w:val="20"/>
          <w:szCs w:val="20"/>
        </w:rPr>
        <w:t>Super</w:t>
      </w:r>
      <w:r w:rsidR="0067527E">
        <w:rPr>
          <w:rFonts w:ascii="Arial" w:hAnsi="Arial" w:cs="Arial"/>
          <w:sz w:val="20"/>
          <w:szCs w:val="20"/>
        </w:rPr>
        <w:t>f</w:t>
      </w:r>
      <w:r w:rsidRPr="003A0FD6">
        <w:rPr>
          <w:rFonts w:ascii="Arial" w:hAnsi="Arial" w:cs="Arial"/>
          <w:sz w:val="20"/>
          <w:szCs w:val="20"/>
        </w:rPr>
        <w:t>it in dieser Saison auch ihren Weg in die Herren-Kollektion gefunden. Und das aus gutem Grund, schließlich überzeugen die Pants aus hochelastischer Baumwolle nicht nur mit einem tollen Casual-Look, der sowohl auf dem Green als im Büro funktioniert, sondern auch mit einer Vielzahl raffinierter Details. Die Soon-to-become-Classic ist in den beiden Chino-Varianten ‚Rookie‘ und ‚Fred‘ sowie als Bermuda ‚Earnie‘ und ‚Martin‘ erhältlich.</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Ceramica</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Bewährte Funktionen, brandneuer Look – die Pants aus dem Ceramica-Programm sind nicht nur atmungsaktiv, temperaturausgleichend, knitteram, hochelastisch und überzeugen mit ihrem gewohnt angenehmen Touch &amp; Feel, sondern haben zur Sommersaison 2021 auch ein deutliches modisches Makeover erhalten. Während das extraleichte und besonders weiche Erfolgsmodell Ceramica Gabardine als ‚Rookie‘ und ‚Earnie‘ in einer ganzen Reihe frischer Unifarben glänzt, kommt die Ceramica Summer Check als ‚Fred‘ und ‚Rookie‘ mit einem klassischen Glencheck-Muster in zwei unterschiedlichen Colourways. Highlight ist die Rückkehr </w:t>
      </w:r>
      <w:r w:rsidRPr="003A0FD6">
        <w:rPr>
          <w:rFonts w:ascii="Arial" w:hAnsi="Arial" w:cs="Arial"/>
          <w:sz w:val="20"/>
          <w:szCs w:val="20"/>
        </w:rPr>
        <w:lastRenderedPageBreak/>
        <w:t>der Ceramica Stripe. Die gestreiften Baumwollhosen mit dem lässigen Casual-Flair sind wahlweise in einer Weiß/Blau- oder einer Hellblau/Dunkelblau-Variante als ‚Rookie‘, ‚Ian‘ oder ‚Ian-K‘ zu haben.</w:t>
      </w:r>
    </w:p>
    <w:p w:rsidR="003A0FD6" w:rsidRPr="003A0FD6" w:rsidRDefault="003A0FD6" w:rsidP="003A0FD6">
      <w:pPr>
        <w:tabs>
          <w:tab w:val="left" w:pos="5670"/>
          <w:tab w:val="left" w:pos="7371"/>
        </w:tabs>
        <w:spacing w:line="360" w:lineRule="auto"/>
        <w:ind w:right="1701"/>
        <w:rPr>
          <w:rFonts w:ascii="Arial" w:hAnsi="Arial" w:cs="Arial"/>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Seersucker</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Topaktuell und ganz neu im ALBERTO Golf-Segment ist </w:t>
      </w:r>
      <w:r w:rsidR="0067527E">
        <w:rPr>
          <w:rFonts w:ascii="Arial" w:hAnsi="Arial" w:cs="Arial"/>
          <w:sz w:val="20"/>
          <w:szCs w:val="20"/>
        </w:rPr>
        <w:t>das Thema</w:t>
      </w:r>
      <w:r w:rsidRPr="003A0FD6">
        <w:rPr>
          <w:rFonts w:ascii="Arial" w:hAnsi="Arial" w:cs="Arial"/>
          <w:sz w:val="20"/>
          <w:szCs w:val="20"/>
        </w:rPr>
        <w:t xml:space="preserve"> Seersucker. Gefertigt aus ultraleichten, bügelfreien, natürlich kühlenden und besonders weichen Tec-Qualitäten versprechen die Pants ‚Ian‘ und die Shorts ‚Ian-K‘ nicht nur einen perfekten Tragekomfort vom ersten Abschlag bis zum letzten Putt. Auch in puncto Style &amp; Fashion weiß der Hosendoppler zu überzeugen. Dafür sorgen Streifendessins in Weiß/Grau und Weiß/Blau.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Baumwolle</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Sowohl On- als auch Off-Court ein echtes Fashion-Statement: die beiden Baumwoll-Styles ‚Maritime‘ und ‚Flowers and Birds‘. Der eine kommt als Bermuda ‚Earnie‘ mit einem sommerlichen Streifenmuster in Ecru/Blau, der andere als schmal geschnittene ‚Ian‘ sowie in der ‚Ian-K‘-Bermudavariante mit einem aufwendig gestalteten und besonders farbenprächtigen Blumen- und Vogel-Alloverprint im klassischen japanischen Design. File under: Must-haves für die nächste Green-Season.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Water Repellent Print</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Es ist die spektakuläre Symbiose aus Mode und Funktion, die das ALBERTO Golf Water Repellent Print-Programm so einzigartig macht. Zum Sommer 2021 zeigen die Mönchengladbacher hier eine zweiteilige Serie atmungsaktiver sowie schmutz- und wasserabweisender Styles, die es stilistisch wirklich in sich haben. Piece No. 1 präsentiert sich in einem ebenso raffinierten wie dezent gehaltenen Microdot-Muster in Schwarz/Anthrazit, Marine/Anthrazit und Weiß/Marine, während Piece No. 2, eine Pants aus hochelastischem und superweichem Jersey, ganz auf einen extravaganten Flamingo/Blätter-Alloverprint in knalligen Farben setzt.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lang w:val="en-US"/>
        </w:rPr>
      </w:pPr>
      <w:r w:rsidRPr="003A0FD6">
        <w:rPr>
          <w:rFonts w:ascii="Arial" w:hAnsi="Arial" w:cs="Arial"/>
          <w:b/>
          <w:sz w:val="20"/>
          <w:szCs w:val="20"/>
          <w:lang w:val="en-US"/>
        </w:rPr>
        <w:t>3xDry Cooler</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lang w:val="en-US"/>
        </w:rPr>
        <w:t xml:space="preserve">Alles neu im 3xDry Cooler-Camp. </w:t>
      </w:r>
      <w:r w:rsidRPr="003A0FD6">
        <w:rPr>
          <w:rFonts w:ascii="Arial" w:hAnsi="Arial" w:cs="Arial"/>
          <w:sz w:val="20"/>
          <w:szCs w:val="20"/>
        </w:rPr>
        <w:t xml:space="preserve">Ab nächstem Sommer kommt hier erstmals das umweltfreundliche Ecorepel Bio zum Einsatz, ein hochfunktionelles und PFC-freies Finishing, das komplett aus nachwachsenden Rohstoffen gewonnen wird. Dabei muss man natürlich auf die gewohnten Funktionen nicht verzichten. Die leistungsfähige und extraweiche Tech-Ware bietet dank des hohen Elastizitätsgrades nicht nur maximale Bewegungsfreiheit, sondern ist zudem weiterhin durchgehend atmungsaktiv, formstabil, temperaturregulierend sowie schmutz- und wasserabweisend. Und auch in der Modellrange hat sich einiges getan. Der Neuzugang ‚Ian-GSP‘ kommt ganz in sportlichem Weiß mit schmalen </w:t>
      </w:r>
      <w:r w:rsidRPr="003A0FD6">
        <w:rPr>
          <w:rFonts w:ascii="Arial" w:hAnsi="Arial" w:cs="Arial"/>
          <w:sz w:val="20"/>
          <w:szCs w:val="20"/>
        </w:rPr>
        <w:lastRenderedPageBreak/>
        <w:t>Kontrastpaspeln an den Seitennähten. Ebenfalls brandneu ist die ‚Rookie-B4‘, die das Two-Tone-Konzept mit kontrastfarbenen Keileinsätzen raffiniert weiterführt. Als echtes Sommerhighlight kann die Bermuda ‚Earnie-B‘ nicht nur mit einem lässigen Sitz aufwarten. Mit ihren geometrischen Einsätzen in gleich drei Farben überzeugt sie auch modisch auf ganzer Linie.</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Revolutional</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Sie sind extraleicht, atmungsaktiv, schnell trocknend, wasserabweisend und schützen darüber hinaus vor UV-Strahlung – die leistungsfähigen Bi-Stretch-Jersey-Pants aus dem Revolutional-Programm haben nicht nur neue Funktions-, sondern auch neue Fashionstandards in der Golfbekleidung gesetzt. Zum Sommer 2021 wird hier noch einmal kräftig nachgelegt. Die Revolutional Check und die Revolutional Smart Check kommen mit verschiedenen Karovariationen in gedeckten Colourways, während die Revolutional Summer Check ganz auf knallige Farbtöne setzt. Ein echter Hingucker ist die Revolutional Flowers mit ihrem bunten Blumen-Alloverprint. Bei der unifarbenen WR Revolutional vertraut ALBERTO Golf auf die beiden Klassikermodelle ‚Rookie‘ und ‚Earnie‘, die zudem in den modifizierten Varianten ‚Rookie-B5‘ und ‚Earnie-B5‘ mit Ripsbändern an den Front- und Gesäßtaschen erhältlich sind. Ganz frisch im Programm und eine echte Weltneuheit ist die WR Revolutional Jacquard. Aufgemacht als ‚Rookie‘ und ‚Earnie‘ punktet der Style mit einem dezenten Pin-Point-Muster und einem superweichen Griff. </w:t>
      </w:r>
    </w:p>
    <w:p w:rsidR="003A0FD6" w:rsidRPr="003A0FD6" w:rsidRDefault="003A0FD6" w:rsidP="003A0FD6">
      <w:pPr>
        <w:tabs>
          <w:tab w:val="left" w:pos="5670"/>
          <w:tab w:val="left" w:pos="7371"/>
        </w:tabs>
        <w:spacing w:line="360" w:lineRule="auto"/>
        <w:ind w:right="1701"/>
        <w:rPr>
          <w:rFonts w:ascii="Arial" w:hAnsi="Arial" w:cs="Arial"/>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True Colours</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Ob elegante Karo-, Streifen- und Pin-Point-Muster oder extrovertierte Blumen- und Flamingo-Prints – die Styles des ALBERTO Golf Herrenprogramms erweisen sich als echte Hingucker auf dem Green. Dafür sorgt nicht zuletzt die breite Farbrange, die von Schwarz, Weiß, Military, Beige und Grau über verschiedene Grün- und Blautöne bis zu Türkis, Koralle und Orange reicht.</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Damen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67527E"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Casual</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Ob auf dem Green, in der Freizeit oder im Büro – die Summer Gabardine passt einfach immer. Die Kombination aus hochwertiger Baumwolle und einem Tencel-Anteil von 28 Prozent sorgt für einen extraweichen Griff und an heißen Tagen zudem für die nötige Kühlung. Der lässige Sommerstyle ist als Pants ‚Mona‘, und ‚Alisa‘ sowie als Bermuda ‚Arya-K‘ in einer breiten Farbpalette erhältlich.</w:t>
      </w:r>
    </w:p>
    <w:p w:rsidR="003A0FD6" w:rsidRPr="003A0FD6" w:rsidRDefault="003A0FD6" w:rsidP="003A0FD6">
      <w:pPr>
        <w:tabs>
          <w:tab w:val="left" w:pos="5670"/>
          <w:tab w:val="left" w:pos="7371"/>
        </w:tabs>
        <w:spacing w:line="360" w:lineRule="auto"/>
        <w:ind w:right="1701"/>
        <w:rPr>
          <w:rFonts w:ascii="Arial" w:hAnsi="Arial" w:cs="Arial"/>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Water Repellent Print</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lastRenderedPageBreak/>
        <w:t>Sie sind atmungsaktiv, schmutz- und wasserabweisend, bieten dank ihres extraleichten bi-elastischen Baumwoll-Mischgewebes einen wunderbaren Touch &amp; Feel und lassen in Modefragen absolut keine Wünsche offen – Pants aus dem Water Repellent Print-Segment sind seit jeher echte Eyecatcher. Zur Sommersaison 2021 zeigt ALBERTO Golf hier mit großen Polka Dots in Weiß/Hellblau und Weiß/Schwarz, einem Micro-Druck in Weiß/Beige, Weiß/Hellorange und Weiß/Marine sowie einem raffiniert gestalteten Leopardenmuster, das sowohl in Pink als auch in Blau erhältlich ist, gleich drei neue Dessins. Highlight ist die WR Summer Flowers als ‚Mona‘ und ‚Lissy‘ mit farbenprächtigem Floral-Alloverprint. Must-haves, die in keinem Golferinnen-Kleiderschrank fehlen dürfen.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Jersey</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Jersey ist der jüngste Neuzugang im ALBERTO Golf-Programm und schon jetzt ein echtes Statement. Zum Launch präsentieren die Mönchengladbacher eine Serie von hochelastischen und superleichten Styles, die nicht nur atmungsaktiv, schnell trocknend und besonders lange haltbar sind, sondern auch in Fashionfragen auf ganzer Linie punkten. Die Summer Jersey kommt als Pants ‚Mona‘, und ‚Lucy‘, als sportliche Bermuda ‚Arya-K‘ sowie in den Rockvarianten ‚Lissy‘ und der neuen ‚Lissy-B‘. Letztere wird dabei in einem aufregenden Triple-Colourway bespielt. Modisch noch einen Schritt weiter geht die Jersey Flower Print mit einem Blumen-Allovermuster, das wahlweise in Full-Colour oder in einer Rot/Lila-Version gedruckt wird und als Bermuda ‚Arya-K‘ oder Rock ‚Lissy‘ erhältlich ist.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Revolutional</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Die Revolutional hat mit ihren atmungsaktiven, wasserabweisenden, schnell trocknenden und vor UV-Strahlung schützenden Tech-Qualitäten die Golfbekleidung nachhaltig revolutioniert und weiß auch im Sommer 2021 komplett zu überzeugen. Mit dem in Anthrazit, Blau, Koralle oder Türkis erhältlichen Floral-Alloverprint der Revolutional Flowers geht hier ein echter Styler an den Start. Sommerlich bunt und dabei ausnehmend elegant: die Revolutional Vichy Check, die mit großen Vichy-Karos in den Farbstellungen Weiß/Blau, Weiß/Koralle und Weiß/Türkis punktet.</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3xDry Cooler</w:t>
      </w:r>
    </w:p>
    <w:p w:rsidR="003A0FD6"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 xml:space="preserve">Das Herzstück der Kollektion bilden einmal mehr die 3xDry Cooler. Der Grund: Die äußerst fashionversierten Styles überzeugen nicht nur mit ihren hochelastischen, atmungsaktiven, temperaturregulierenden, schmutz- und wasserabweisenden und zudem besonders weichen Tech-Qualitäten und einer ganzen Reihe intelligenter Funktionsfeatures, sondern wurden zur Sommersaison 2021 auch noch einem umfangreichen Update unterzogen. So kommt hier ab sofort ausschließlich </w:t>
      </w:r>
      <w:r w:rsidRPr="003A0FD6">
        <w:rPr>
          <w:rFonts w:ascii="Arial" w:hAnsi="Arial" w:cs="Arial"/>
          <w:sz w:val="20"/>
          <w:szCs w:val="20"/>
        </w:rPr>
        <w:lastRenderedPageBreak/>
        <w:t>umweltfreundliches Ecorepel Bio zum Einsatz, ein hochfunktionelles Finishing aus nachwachsenden Rohstoffen, das zudem komplett PFC-frei ist. Ganz frisch in Sortiment sind die ‚Mona-SB‘ und die Shorts ‚Arya-K-SB‘. Diese beiden weißen Styles wurden mit kontrastfarbenen Seitenstreifen in Blau, Rot oder Schwarz veredelt. Ebenfalls brandneu ist ‚Tanja‘, eine Pants im Regular Fit mit geradem Bein</w:t>
      </w:r>
      <w:r w:rsidR="0067527E">
        <w:rPr>
          <w:rFonts w:ascii="Arial" w:hAnsi="Arial" w:cs="Arial"/>
          <w:sz w:val="20"/>
          <w:szCs w:val="20"/>
        </w:rPr>
        <w:t xml:space="preserve">, </w:t>
      </w:r>
      <w:r w:rsidRPr="003A0FD6">
        <w:rPr>
          <w:rFonts w:ascii="Arial" w:hAnsi="Arial" w:cs="Arial"/>
          <w:sz w:val="20"/>
          <w:szCs w:val="20"/>
        </w:rPr>
        <w:t xml:space="preserve">Steg und Bund </w:t>
      </w:r>
      <w:r w:rsidR="0067527E">
        <w:rPr>
          <w:rFonts w:ascii="Arial" w:hAnsi="Arial" w:cs="Arial"/>
          <w:sz w:val="20"/>
          <w:szCs w:val="20"/>
        </w:rPr>
        <w:t>sind farblich vom Rest der Hose abgesetzt</w:t>
      </w:r>
      <w:r w:rsidRPr="003A0FD6">
        <w:rPr>
          <w:rFonts w:ascii="Arial" w:hAnsi="Arial" w:cs="Arial"/>
          <w:sz w:val="20"/>
          <w:szCs w:val="20"/>
        </w:rPr>
        <w:t xml:space="preserve">, genau wie die Lucy-Variante ‚Lucy-IBB‘ mit zwei farblich unterschiedlichen Streifen am Innenbein.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rPr>
          <w:rFonts w:ascii="Arial" w:hAnsi="Arial" w:cs="Arial"/>
          <w:b/>
          <w:sz w:val="20"/>
          <w:szCs w:val="20"/>
        </w:rPr>
      </w:pPr>
      <w:r w:rsidRPr="003A0FD6">
        <w:rPr>
          <w:rFonts w:ascii="Arial" w:hAnsi="Arial" w:cs="Arial"/>
          <w:b/>
          <w:sz w:val="20"/>
          <w:szCs w:val="20"/>
        </w:rPr>
        <w:t>Farbspiele</w:t>
      </w:r>
    </w:p>
    <w:p w:rsidR="00F93687" w:rsidRPr="003A0FD6" w:rsidRDefault="003A0FD6" w:rsidP="003A0FD6">
      <w:pPr>
        <w:tabs>
          <w:tab w:val="left" w:pos="5670"/>
          <w:tab w:val="left" w:pos="7371"/>
        </w:tabs>
        <w:spacing w:line="360" w:lineRule="auto"/>
        <w:ind w:right="1701"/>
        <w:rPr>
          <w:rFonts w:ascii="Arial" w:hAnsi="Arial" w:cs="Arial"/>
          <w:sz w:val="20"/>
          <w:szCs w:val="20"/>
        </w:rPr>
      </w:pPr>
      <w:r w:rsidRPr="003A0FD6">
        <w:rPr>
          <w:rFonts w:ascii="Arial" w:hAnsi="Arial" w:cs="Arial"/>
          <w:sz w:val="20"/>
          <w:szCs w:val="20"/>
        </w:rPr>
        <w:t>Lässige Polka Dots, klassische Vichy-Karos, sportliche Streifen, dezente Microdessins und extravagante Leoparden- und Floralprints – es ist das facettenreiche Spiel mit unterschiedlichsten Mustern und Drucken, das den ALBERTO Golf Damen-Look im Sommer 2021 ausmacht. Für die passende Farbgebung sorgen dezentes Schwarz, Beige, Military und Navy ebenso wie knalliges Gelb, Rosa, Pink, Rot, Koralle, Orange, Weiß, Türkis und verschiedene Blautöne.</w:t>
      </w:r>
    </w:p>
    <w:p w:rsidR="00590584" w:rsidRDefault="00590584" w:rsidP="00590584">
      <w:pPr>
        <w:tabs>
          <w:tab w:val="left" w:pos="5670"/>
          <w:tab w:val="left" w:pos="7371"/>
        </w:tabs>
        <w:spacing w:line="360" w:lineRule="auto"/>
        <w:ind w:right="1701"/>
        <w:rPr>
          <w:rFonts w:ascii="Arial" w:hAnsi="Arial" w:cs="Arial"/>
          <w:sz w:val="20"/>
          <w:szCs w:val="20"/>
        </w:rPr>
      </w:pPr>
    </w:p>
    <w:p w:rsidR="00636452" w:rsidRDefault="00636452" w:rsidP="00590584">
      <w:pPr>
        <w:tabs>
          <w:tab w:val="left" w:pos="5670"/>
          <w:tab w:val="left" w:pos="7371"/>
        </w:tabs>
        <w:spacing w:line="360" w:lineRule="auto"/>
        <w:ind w:right="1701"/>
        <w:rPr>
          <w:rFonts w:ascii="Arial" w:hAnsi="Arial" w:cs="Arial"/>
          <w:sz w:val="20"/>
          <w:szCs w:val="20"/>
        </w:rPr>
      </w:pPr>
      <w:r>
        <w:rPr>
          <w:rFonts w:ascii="Arial" w:hAnsi="Arial" w:cs="Arial"/>
          <w:sz w:val="20"/>
          <w:szCs w:val="20"/>
        </w:rPr>
        <w:t>Fotos: Patrick Lanowy</w:t>
      </w:r>
      <w:bookmarkStart w:id="0" w:name="_GoBack"/>
      <w:bookmarkEnd w:id="0"/>
    </w:p>
    <w:p w:rsidR="00636452" w:rsidRPr="00590584" w:rsidRDefault="00636452" w:rsidP="00590584">
      <w:pPr>
        <w:tabs>
          <w:tab w:val="left" w:pos="5670"/>
          <w:tab w:val="left" w:pos="7371"/>
        </w:tabs>
        <w:spacing w:line="360" w:lineRule="auto"/>
        <w:ind w:right="1701"/>
        <w:rPr>
          <w:rFonts w:ascii="Arial" w:hAnsi="Arial" w:cs="Arial"/>
          <w:sz w:val="20"/>
          <w:szCs w:val="20"/>
        </w:rPr>
      </w:pPr>
    </w:p>
    <w:p w:rsidR="00ED1581" w:rsidRDefault="00ED1581"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 xml:space="preserve">Das Text- und Bildmaterial steht zum Download zur Verfügung unter: </w:t>
      </w:r>
    </w:p>
    <w:p w:rsidR="00ED1581" w:rsidRDefault="006C5D22"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p</w:t>
      </w:r>
      <w:r w:rsidR="00ED1581">
        <w:rPr>
          <w:rFonts w:ascii="Arial" w:hAnsi="Arial" w:cs="Arial"/>
          <w:sz w:val="20"/>
          <w:szCs w:val="20"/>
        </w:rPr>
        <w:t>resse</w:t>
      </w:r>
      <w:r w:rsidR="000F6EF4">
        <w:rPr>
          <w:rFonts w:ascii="Arial" w:hAnsi="Arial" w:cs="Arial"/>
          <w:sz w:val="20"/>
          <w:szCs w:val="20"/>
        </w:rPr>
        <w:t>archiv.alberto-pants</w:t>
      </w:r>
      <w:r w:rsidR="00ED1581">
        <w:rPr>
          <w:rFonts w:ascii="Arial" w:hAnsi="Arial" w:cs="Arial"/>
          <w:sz w:val="20"/>
          <w:szCs w:val="20"/>
        </w:rPr>
        <w:t>.</w:t>
      </w:r>
      <w:r w:rsidR="000F6EF4">
        <w:rPr>
          <w:rFonts w:ascii="Arial" w:hAnsi="Arial" w:cs="Arial"/>
          <w:sz w:val="20"/>
          <w:szCs w:val="20"/>
        </w:rPr>
        <w:t>com</w:t>
      </w:r>
    </w:p>
    <w:p w:rsidR="00F10667" w:rsidRDefault="00F10667" w:rsidP="00126C8E">
      <w:pPr>
        <w:pStyle w:val="NurText"/>
        <w:tabs>
          <w:tab w:val="left" w:pos="5670"/>
          <w:tab w:val="left" w:pos="7371"/>
        </w:tabs>
        <w:spacing w:line="360" w:lineRule="auto"/>
        <w:ind w:right="1701"/>
        <w:rPr>
          <w:rFonts w:ascii="Arial" w:hAnsi="Arial" w:cs="Arial"/>
          <w:i/>
          <w:sz w:val="18"/>
          <w:szCs w:val="20"/>
        </w:rPr>
      </w:pPr>
    </w:p>
    <w:p w:rsidR="006A0516" w:rsidRPr="00F10667" w:rsidRDefault="006A0516" w:rsidP="00126C8E">
      <w:pPr>
        <w:pStyle w:val="NurText"/>
        <w:tabs>
          <w:tab w:val="left" w:pos="5670"/>
          <w:tab w:val="left" w:pos="7371"/>
        </w:tabs>
        <w:spacing w:line="360" w:lineRule="auto"/>
        <w:ind w:right="1701"/>
        <w:rPr>
          <w:rFonts w:ascii="Arial" w:hAnsi="Arial" w:cs="Arial"/>
          <w:i/>
          <w:sz w:val="18"/>
          <w:szCs w:val="20"/>
        </w:rPr>
      </w:pPr>
    </w:p>
    <w:p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rsidR="00F10667" w:rsidRPr="00F10667" w:rsidRDefault="00F10667" w:rsidP="00126C8E">
      <w:pPr>
        <w:tabs>
          <w:tab w:val="left" w:pos="5670"/>
          <w:tab w:val="left" w:pos="7371"/>
        </w:tabs>
        <w:spacing w:line="360" w:lineRule="auto"/>
        <w:ind w:right="141"/>
        <w:rPr>
          <w:rFonts w:ascii="Arial" w:hAnsi="Arial" w:cs="Arial"/>
          <w:sz w:val="16"/>
          <w:szCs w:val="16"/>
        </w:rPr>
      </w:pPr>
    </w:p>
    <w:p w:rsidR="00171326" w:rsidRPr="00F10667" w:rsidRDefault="00171326" w:rsidP="00126C8E">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rsidR="00171326" w:rsidRPr="00F10667" w:rsidRDefault="00171326" w:rsidP="00126C8E">
      <w:pPr>
        <w:tabs>
          <w:tab w:val="left" w:pos="5670"/>
          <w:tab w:val="left" w:pos="7371"/>
        </w:tabs>
        <w:spacing w:line="360" w:lineRule="auto"/>
        <w:ind w:right="141"/>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rsidR="00171326" w:rsidRPr="00F10667" w:rsidRDefault="00171326" w:rsidP="00126C8E">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lastRenderedPageBreak/>
        <w:t>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p>
    <w:p w:rsidR="00171326" w:rsidRDefault="000F6EF4" w:rsidP="00126C8E">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rsidR="00171326"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Lanowy, teilhabender Geschäftsführer </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bCs/>
          <w:sz w:val="16"/>
          <w:szCs w:val="16"/>
        </w:rPr>
        <w:t>Fon: +49 2161 819253, Fax: +49 2161 8192953</w:t>
      </w:r>
    </w:p>
    <w:p w:rsidR="00171326" w:rsidRDefault="000F6EF4" w:rsidP="00126C8E">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rsidR="00171326" w:rsidRPr="00F10667"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BA3" w:rsidRDefault="00F32BA3" w:rsidP="00721DF9">
      <w:r>
        <w:separator/>
      </w:r>
    </w:p>
  </w:endnote>
  <w:endnote w:type="continuationSeparator" w:id="0">
    <w:p w:rsidR="00F32BA3" w:rsidRDefault="00F32BA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BA3" w:rsidRDefault="00F32BA3" w:rsidP="00721DF9">
      <w:r>
        <w:separator/>
      </w:r>
    </w:p>
  </w:footnote>
  <w:footnote w:type="continuationSeparator" w:id="0">
    <w:p w:rsidR="00F32BA3" w:rsidRDefault="00F32BA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1124"/>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2FA1"/>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6452"/>
    <w:rsid w:val="0065014A"/>
    <w:rsid w:val="0065147D"/>
    <w:rsid w:val="00653435"/>
    <w:rsid w:val="00656B1E"/>
    <w:rsid w:val="006613F7"/>
    <w:rsid w:val="00667CB4"/>
    <w:rsid w:val="0067272E"/>
    <w:rsid w:val="00675203"/>
    <w:rsid w:val="0067527E"/>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450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1F03"/>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32BA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2AA914"/>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1575</Words>
  <Characters>9929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11482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Jörg Pressel</cp:lastModifiedBy>
  <cp:revision>3</cp:revision>
  <cp:lastPrinted>2015-04-28T11:08:00Z</cp:lastPrinted>
  <dcterms:created xsi:type="dcterms:W3CDTF">2020-06-16T13:01:00Z</dcterms:created>
  <dcterms:modified xsi:type="dcterms:W3CDTF">2020-07-22T08:38:00Z</dcterms:modified>
  <cp:category/>
</cp:coreProperties>
</file>